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26D" w:rsidRDefault="007D126D" w:rsidP="007D126D">
      <w:pPr>
        <w:rPr>
          <w:rFonts w:ascii="Arial" w:hAnsi="Arial" w:cs="Arial"/>
        </w:rPr>
      </w:pPr>
      <w:r>
        <w:rPr>
          <w:rFonts w:ascii="Arial" w:hAnsi="Arial" w:cs="Arial"/>
        </w:rPr>
        <w:tab/>
        <w:t>Príloha k ORPZ-NR-OPP-685/2014</w:t>
      </w:r>
    </w:p>
    <w:p w:rsidR="007D126D" w:rsidRDefault="007D126D" w:rsidP="007D126D">
      <w:pPr>
        <w:rPr>
          <w:rFonts w:ascii="Arial" w:hAnsi="Arial" w:cs="Arial"/>
        </w:rPr>
      </w:pPr>
    </w:p>
    <w:p w:rsidR="007D126D" w:rsidRDefault="007D126D" w:rsidP="007D126D">
      <w:pPr>
        <w:rPr>
          <w:rFonts w:ascii="Arial" w:hAnsi="Arial" w:cs="Arial"/>
        </w:rPr>
      </w:pPr>
    </w:p>
    <w:p w:rsidR="007D126D" w:rsidRPr="00AD1EC2" w:rsidRDefault="007D126D" w:rsidP="007D126D">
      <w:pPr>
        <w:tabs>
          <w:tab w:val="left" w:pos="567"/>
          <w:tab w:val="center" w:pos="4536"/>
        </w:tabs>
        <w:jc w:val="both"/>
        <w:rPr>
          <w:i/>
        </w:rPr>
      </w:pPr>
      <w:r w:rsidRPr="00AD1EC2">
        <w:rPr>
          <w:i/>
        </w:rPr>
        <w:t>Vážená pani starostka, vážený pán starosta!</w:t>
      </w:r>
    </w:p>
    <w:p w:rsidR="007D126D" w:rsidRDefault="007D126D" w:rsidP="007D126D">
      <w:pPr>
        <w:tabs>
          <w:tab w:val="left" w:pos="567"/>
          <w:tab w:val="center" w:pos="4536"/>
        </w:tabs>
        <w:jc w:val="both"/>
        <w:rPr>
          <w:rFonts w:ascii="Arial" w:hAnsi="Arial" w:cs="Arial"/>
        </w:rPr>
      </w:pPr>
    </w:p>
    <w:p w:rsidR="007D126D" w:rsidRDefault="007D126D" w:rsidP="007D126D">
      <w:pPr>
        <w:tabs>
          <w:tab w:val="left" w:pos="567"/>
          <w:tab w:val="center" w:pos="4536"/>
        </w:tabs>
        <w:jc w:val="both"/>
        <w:rPr>
          <w:i/>
        </w:rPr>
      </w:pPr>
      <w:r>
        <w:rPr>
          <w:rFonts w:ascii="Arial" w:hAnsi="Arial" w:cs="Arial"/>
        </w:rPr>
        <w:tab/>
      </w:r>
      <w:r>
        <w:rPr>
          <w:i/>
        </w:rPr>
        <w:t>Žiadame Vás prostredníctvom miestneho rozhlasu o zverejnenie nasledovnej informácie:</w:t>
      </w:r>
    </w:p>
    <w:p w:rsidR="007D126D" w:rsidRDefault="007D126D" w:rsidP="007D126D">
      <w:pPr>
        <w:tabs>
          <w:tab w:val="left" w:pos="567"/>
          <w:tab w:val="center" w:pos="4536"/>
        </w:tabs>
        <w:jc w:val="both"/>
        <w:rPr>
          <w:i/>
        </w:rPr>
      </w:pPr>
    </w:p>
    <w:p w:rsidR="007D126D" w:rsidRDefault="007D126D" w:rsidP="007D126D">
      <w:pPr>
        <w:tabs>
          <w:tab w:val="left" w:pos="567"/>
          <w:tab w:val="center" w:pos="4536"/>
        </w:tabs>
        <w:jc w:val="both"/>
        <w:rPr>
          <w:i/>
        </w:rPr>
      </w:pPr>
      <w:r>
        <w:rPr>
          <w:i/>
        </w:rPr>
        <w:tab/>
        <w:t xml:space="preserve">Počas jesenných a zimných mesiacov, ale  najmä počas zníženej viditeľnosti, či už z dôvodu dažďa, hmly alebo skorého stmievania, častejšie dochádza k dopravným nehodám s nemotorovými účastníkmi cestnej premávky. Na zlepšenie viditeľnosti, ale hlavne bezpečnosti nemotorových účastníkov cestnej premávky sa používajú reflexné prvky (reflexné pásky, samolepky, gumičky...) a reflexný bezpečnostný odev (vesta, bunda, pláštenka), ktoré môžu nemotorovému účastníkovi cestnej premávky zachrániť život. </w:t>
      </w:r>
    </w:p>
    <w:p w:rsidR="007D126D" w:rsidRDefault="007D126D" w:rsidP="007D126D">
      <w:pPr>
        <w:jc w:val="both"/>
        <w:rPr>
          <w:i/>
        </w:rPr>
      </w:pPr>
      <w:r>
        <w:rPr>
          <w:i/>
        </w:rPr>
        <w:t xml:space="preserve"> </w:t>
      </w:r>
      <w:r>
        <w:rPr>
          <w:i/>
        </w:rPr>
        <w:tab/>
      </w:r>
    </w:p>
    <w:p w:rsidR="007D126D" w:rsidRPr="00D60EE6" w:rsidRDefault="007D126D" w:rsidP="007D126D">
      <w:pPr>
        <w:ind w:firstLine="709"/>
        <w:jc w:val="both"/>
        <w:rPr>
          <w:i/>
        </w:rPr>
      </w:pPr>
      <w:r w:rsidRPr="00D60EE6">
        <w:rPr>
          <w:i/>
        </w:rPr>
        <w:t>V zmysle zákona č. 8/2009 Z. z. v platnom znení  musí mať chodec za zníženej viditeľnosti mimo obce idúci po krajnici alebo po okraji vozovky na sebe umiestnené reflexné prvky alebo oblečený reflexný bezpečnostný odev. Rovnako za zníženej viditeľnosti musí mať cyklista jazdiaci po krajnici alebo po okraji vozovky na sebe viditeľne umiestnené reflexné prvky alebo oblečený reflexný bezpečnostný odev. Cyklista je povinný počas jazdy na bicykli mimo obce chrániť si hlavu riadne upevnenou ochrannou prilbou. Ak je cyklistom osoba mladšia ako 15 rokov, táto povinnosť sa vzťahuje aj na jazdu v obci.</w:t>
      </w:r>
    </w:p>
    <w:p w:rsidR="007D126D" w:rsidRDefault="007D126D" w:rsidP="007D126D">
      <w:pPr>
        <w:tabs>
          <w:tab w:val="left" w:pos="567"/>
          <w:tab w:val="center" w:pos="4536"/>
        </w:tabs>
        <w:jc w:val="both"/>
        <w:rPr>
          <w:i/>
        </w:rPr>
      </w:pPr>
    </w:p>
    <w:p w:rsidR="007D126D" w:rsidRPr="003C3FB2" w:rsidRDefault="007D126D" w:rsidP="007D126D">
      <w:pPr>
        <w:tabs>
          <w:tab w:val="left" w:pos="567"/>
          <w:tab w:val="center" w:pos="4536"/>
        </w:tabs>
        <w:jc w:val="both"/>
        <w:rPr>
          <w:i/>
        </w:rPr>
      </w:pPr>
      <w:r>
        <w:rPr>
          <w:i/>
        </w:rPr>
        <w:tab/>
        <w:t>Použitie reflexného oblečenia alebo reflexného prvku najmä v obci aj nad rámec zákona môže uľahčiť vodičom rozpoznávanie situácie počas zníženej viditeľnosti, nepriaznivého počasia alebo tmy. Treba si uvedomiť, že bezpečnosť cestnej premávky sa týka nás všetkých a vidieť a byť videný v cestnej premávke za tmy i za svetla je dôležité.</w:t>
      </w:r>
    </w:p>
    <w:p w:rsidR="007D126D" w:rsidRDefault="007D126D" w:rsidP="007D126D">
      <w:pPr>
        <w:tabs>
          <w:tab w:val="left" w:pos="567"/>
          <w:tab w:val="center" w:pos="4536"/>
        </w:tabs>
        <w:jc w:val="both"/>
        <w:rPr>
          <w:i/>
        </w:rPr>
      </w:pPr>
    </w:p>
    <w:p w:rsidR="007D126D" w:rsidRDefault="007D126D" w:rsidP="007D126D"/>
    <w:p w:rsidR="007D126D" w:rsidRDefault="007D126D" w:rsidP="007D126D"/>
    <w:p w:rsidR="007D126D" w:rsidRPr="004E5EAD" w:rsidRDefault="007D126D" w:rsidP="007D126D"/>
    <w:p w:rsidR="00F923FB" w:rsidRDefault="00F923FB"/>
    <w:sectPr w:rsidR="00F923FB" w:rsidSect="00F86F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D126D"/>
    <w:rsid w:val="007D126D"/>
    <w:rsid w:val="00F923FB"/>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126D"/>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2014-10-28T09:37:00Z</dcterms:created>
  <dcterms:modified xsi:type="dcterms:W3CDTF">2014-10-28T09:38:00Z</dcterms:modified>
</cp:coreProperties>
</file>